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right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>Szczecin, dnia 7 maja 2013 r.</w:t>
      </w:r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right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> </w:t>
      </w:r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right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b/>
          <w:sz w:val="22"/>
          <w:szCs w:val="22"/>
          <w:lang w:eastAsia="pl-PL"/>
        </w:rPr>
        <w:t xml:space="preserve">Wszyscy Wykonawcy, </w:t>
      </w:r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right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b/>
          <w:sz w:val="22"/>
          <w:szCs w:val="22"/>
          <w:lang w:eastAsia="pl-PL"/>
        </w:rPr>
        <w:t xml:space="preserve">którzy złożyli oferty </w:t>
      </w:r>
    </w:p>
    <w:p w:rsid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rPr>
          <w:rFonts w:ascii="Arial" w:hAnsi="Arial" w:cs="Arial"/>
          <w:sz w:val="22"/>
          <w:szCs w:val="22"/>
          <w:lang w:eastAsia="pl-PL"/>
        </w:rPr>
      </w:pPr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 xml:space="preserve">Informujemy, że w zawiadomieniu o wyborze oferty w postępowaniu o udzielenie zamówienia na usługi kompleksowej obsługi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scenotechnicznej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 dwóch scen podczas Finału Regat The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Tall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Ship’s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 Reces Szczecin 2013. Oznaczenie sprawy: SAA/2//2013 przesłanym wykonawcom, którzy złożyli oferty, w adresie </w:t>
      </w:r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Wojciecha </w:t>
      </w:r>
      <w:proofErr w:type="spellStart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Gągorowskiego</w:t>
      </w:r>
      <w:proofErr w:type="spellEnd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 - jednego z wykonawców wspólnie ubiegających się o udzielenie zamówienia wskutek omyłki pisarskiej podano </w:t>
      </w:r>
      <w:r w:rsidRPr="00D00C4B">
        <w:rPr>
          <w:rFonts w:ascii="Arial" w:hAnsi="Arial" w:cs="Arial"/>
          <w:sz w:val="22"/>
          <w:szCs w:val="22"/>
          <w:lang w:eastAsia="pl-PL"/>
        </w:rPr>
        <w:t xml:space="preserve">nazwę ulicy oraz kod pocztowy: </w:t>
      </w:r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ul. </w:t>
      </w:r>
      <w:proofErr w:type="spellStart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Świętoborzyców</w:t>
      </w:r>
      <w:proofErr w:type="spellEnd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 8/30, 71 - 655 Szczecin, podczas gdy powinno być: ul. </w:t>
      </w:r>
      <w:proofErr w:type="spellStart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Braniborskiej</w:t>
      </w:r>
      <w:proofErr w:type="spellEnd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 49, 71 - 016 Szczecin</w:t>
      </w:r>
      <w:r w:rsidRPr="00D00C4B">
        <w:rPr>
          <w:rFonts w:ascii="Arial" w:hAnsi="Arial" w:cs="Arial"/>
          <w:sz w:val="22"/>
          <w:szCs w:val="22"/>
          <w:lang w:eastAsia="pl-PL"/>
        </w:rPr>
        <w:t xml:space="preserve"> /ul. Lucjana Szenwalda 2, 71-281 Szczecin.</w:t>
      </w:r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both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Poniżej zawiadomienie po poprawieniu omyłki pisarskiej:</w:t>
      </w:r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center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b/>
          <w:sz w:val="22"/>
          <w:szCs w:val="22"/>
          <w:lang w:eastAsia="pl-PL"/>
        </w:rPr>
        <w:t> ZAWIADOMIENIE O WYBORZE NAJKORZYSTNIEJSZEJ OFERTY </w:t>
      </w:r>
    </w:p>
    <w:p w:rsidR="00D00C4B" w:rsidRDefault="00D00C4B" w:rsidP="00D00C4B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 xml:space="preserve">Na podstawie art. 92 ust. 1 ustawy z dnia 29 stycznia 2004 r. - Prawo zamówień publicznych (Dz. U. z 2010 r. Nr 113, poz. 759, z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. zm.), </w:t>
      </w:r>
      <w:r w:rsidRPr="00D00C4B">
        <w:rPr>
          <w:rFonts w:ascii="Arial" w:hAnsi="Arial" w:cs="Arial"/>
          <w:b/>
          <w:sz w:val="22"/>
          <w:szCs w:val="22"/>
          <w:lang w:eastAsia="pl-PL"/>
        </w:rPr>
        <w:t>dalej zwanej „</w:t>
      </w:r>
      <w:proofErr w:type="spellStart"/>
      <w:r w:rsidRPr="00D00C4B">
        <w:rPr>
          <w:rFonts w:ascii="Arial" w:hAnsi="Arial" w:cs="Arial"/>
          <w:b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b/>
          <w:sz w:val="22"/>
          <w:szCs w:val="22"/>
          <w:lang w:eastAsia="pl-PL"/>
        </w:rPr>
        <w:t>”</w:t>
      </w:r>
      <w:r w:rsidRPr="00D00C4B">
        <w:rPr>
          <w:rFonts w:ascii="Arial" w:hAnsi="Arial" w:cs="Arial"/>
          <w:sz w:val="22"/>
          <w:szCs w:val="22"/>
          <w:lang w:eastAsia="pl-PL"/>
        </w:rPr>
        <w:t xml:space="preserve">, Zamawiający - </w:t>
      </w:r>
      <w:r w:rsidRPr="00D00C4B">
        <w:rPr>
          <w:rFonts w:ascii="Arial" w:hAnsi="Arial" w:cs="Arial"/>
          <w:bCs/>
          <w:sz w:val="22"/>
          <w:szCs w:val="22"/>
          <w:lang w:eastAsia="pl-PL"/>
        </w:rPr>
        <w:t xml:space="preserve">Szczecińska Agencja Artystyczna, Al. Wojska Polskiego 64, 70 - 479 Szczecin, </w:t>
      </w:r>
      <w:r w:rsidRPr="00D00C4B">
        <w:rPr>
          <w:rFonts w:ascii="Arial" w:hAnsi="Arial" w:cs="Arial"/>
          <w:sz w:val="22"/>
          <w:szCs w:val="22"/>
          <w:lang w:eastAsia="pl-PL"/>
        </w:rPr>
        <w:t>zawiadamia, że w postępowaniu zostały złożone następujące oferty:</w:t>
      </w:r>
    </w:p>
    <w:p w:rsidR="00D00C4B" w:rsidRPr="00D00C4B" w:rsidRDefault="00D00C4B" w:rsidP="00D00C4B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D00C4B" w:rsidRPr="00D00C4B" w:rsidRDefault="00D00C4B" w:rsidP="00D00C4B">
      <w:pPr>
        <w:suppressAutoHyphens w:val="0"/>
        <w:spacing w:line="360" w:lineRule="auto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00C4B" w:rsidRPr="00D00C4B" w:rsidTr="00D00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Punktacja przyznana ofertom w kryterium ceny i łączna punktacja</w:t>
            </w:r>
          </w:p>
        </w:tc>
      </w:tr>
      <w:tr w:rsidR="00D00C4B" w:rsidRPr="00D00C4B" w:rsidTr="00D00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tabs>
                <w:tab w:val="left" w:pos="7920"/>
              </w:tabs>
              <w:suppressAutoHyphens w:val="0"/>
              <w:spacing w:before="100" w:beforeAutospacing="1" w:after="100" w:afterAutospacing="1"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Wykonawcy wspólnie ubiegający się o udzielenie zamówienia - Joanna Góralska, ul. Modra 88a/3, 71 - 220 Bezrzecze oraz Wojciech </w:t>
            </w:r>
            <w:proofErr w:type="spellStart"/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Gągorowski</w:t>
            </w:r>
            <w:proofErr w:type="spellEnd"/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ul. </w:t>
            </w:r>
            <w:proofErr w:type="spellStart"/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Braniborskiej</w:t>
            </w:r>
            <w:proofErr w:type="spellEnd"/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49, 71 - 016 Szczecin</w:t>
            </w: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/ul. Lucjana Szenwalda 2, 71-281 Szczecin.</w:t>
            </w:r>
            <w:r w:rsidRPr="00D00C4B">
              <w:rPr>
                <w:sz w:val="22"/>
                <w:szCs w:val="22"/>
                <w:lang w:eastAsia="pl-PL"/>
              </w:rPr>
              <w:t xml:space="preserve"> </w:t>
            </w:r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(prowadzący działalność w formie spółki cywilnej EVENT FACTORY S.C. Joanna Góralska, Wojciech </w:t>
            </w:r>
            <w:proofErr w:type="spellStart"/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Gągorowski</w:t>
            </w:r>
            <w:proofErr w:type="spellEnd"/>
            <w:r w:rsidRPr="00D00C4B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, ul. Lucjana Szenwalda 2, 71 - 281 Szczecin; NIP 852 24 57 547)</w:t>
            </w: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100 pkt</w:t>
            </w:r>
          </w:p>
        </w:tc>
      </w:tr>
      <w:tr w:rsidR="00D00C4B" w:rsidRPr="00D00C4B" w:rsidTr="00D00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PROART LIGHT Sp. z o.o., ul. Grabiszyńska 241, 53 - 234 Wrocław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96,50 pkt</w:t>
            </w:r>
          </w:p>
        </w:tc>
      </w:tr>
      <w:tr w:rsidR="00D00C4B" w:rsidRPr="00D00C4B" w:rsidTr="00D00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Arkadiusz </w:t>
            </w:r>
            <w:proofErr w:type="spellStart"/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Jacobsche</w:t>
            </w:r>
            <w:proofErr w:type="spellEnd"/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prowadzący działalność pod firmą Agencja Artystyczna VIVO, ul. Margonińska 36, 64 - 920 Piła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69,55 pkt</w:t>
            </w:r>
          </w:p>
        </w:tc>
      </w:tr>
      <w:tr w:rsidR="00D00C4B" w:rsidRPr="00D00C4B" w:rsidTr="00D00C4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Krzysztof </w:t>
            </w:r>
            <w:proofErr w:type="spellStart"/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Matyasz</w:t>
            </w:r>
            <w:proofErr w:type="spellEnd"/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 xml:space="preserve"> prowadzący działalność pod firmą M.K. Music Krzysztof </w:t>
            </w:r>
            <w:proofErr w:type="spellStart"/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Matyasz</w:t>
            </w:r>
            <w:proofErr w:type="spellEnd"/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, ul. Wróblewskiego 15A/19, 66-400 Gorzów Wlkp.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4B" w:rsidRPr="00D00C4B" w:rsidRDefault="00D00C4B" w:rsidP="00D00C4B">
            <w:pPr>
              <w:suppressAutoHyphens w:val="0"/>
              <w:spacing w:before="100" w:beforeAutospacing="1"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D00C4B">
              <w:rPr>
                <w:rFonts w:ascii="Arial" w:hAnsi="Arial" w:cs="Arial"/>
                <w:sz w:val="22"/>
                <w:szCs w:val="22"/>
                <w:lang w:eastAsia="pl-PL"/>
              </w:rPr>
              <w:t>64,87 pkt</w:t>
            </w:r>
          </w:p>
        </w:tc>
      </w:tr>
    </w:tbl>
    <w:p w:rsidR="00D00C4B" w:rsidRPr="00D00C4B" w:rsidRDefault="00D00C4B" w:rsidP="00D00C4B">
      <w:pPr>
        <w:suppressAutoHyphens w:val="0"/>
        <w:spacing w:before="100" w:beforeAutospacing="1" w:line="360" w:lineRule="auto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> </w:t>
      </w:r>
      <w:r w:rsidRPr="00D00C4B">
        <w:rPr>
          <w:rFonts w:ascii="Arial" w:hAnsi="Arial" w:cs="Arial"/>
          <w:b/>
          <w:sz w:val="22"/>
          <w:szCs w:val="22"/>
          <w:lang w:eastAsia="pl-PL"/>
        </w:rPr>
        <w:t> </w:t>
      </w:r>
    </w:p>
    <w:p w:rsidR="00D00C4B" w:rsidRPr="00D00C4B" w:rsidRDefault="00D00C4B" w:rsidP="00D00C4B">
      <w:pPr>
        <w:tabs>
          <w:tab w:val="left" w:pos="426"/>
        </w:tabs>
        <w:suppressAutoHyphens w:val="0"/>
        <w:spacing w:before="100" w:beforeAutospacing="1" w:line="360" w:lineRule="auto"/>
        <w:jc w:val="center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b/>
          <w:sz w:val="22"/>
          <w:szCs w:val="22"/>
          <w:lang w:eastAsia="pl-PL"/>
        </w:rPr>
        <w:t>Uzasadnienie faktyczne i prawne wyboru najkorzystniejszej oferty</w:t>
      </w:r>
    </w:p>
    <w:p w:rsidR="00D00C4B" w:rsidRPr="00D00C4B" w:rsidRDefault="00D00C4B" w:rsidP="00D00C4B">
      <w:pPr>
        <w:suppressAutoHyphens w:val="0"/>
        <w:spacing w:before="100" w:beforeAutospacing="1" w:line="360" w:lineRule="auto"/>
        <w:jc w:val="both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 xml:space="preserve">Zgodnie z art. 2 pkt 5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 najkorzystniejszą ofertą jest oferta, która przedstawia najkorzystniejszy bilans ceny i innych kryteriów odnoszących się do przedmiotu zamówienia publicznego, albo ofertę z najniższą ceną (…). Zgodnie natomiast z pkt 13.1. SIWZ </w:t>
      </w:r>
      <w:r w:rsidRPr="00D00C4B">
        <w:rPr>
          <w:rFonts w:ascii="Arial" w:hAnsi="Arial" w:cs="Arial"/>
          <w:i/>
          <w:sz w:val="22"/>
          <w:szCs w:val="22"/>
          <w:lang w:eastAsia="pl-PL"/>
        </w:rPr>
        <w:t>(„Opis kryteriów, którymi zamawiający będzie się kierował przy wyborze oferty, wraz z podaniem znaczenia tych kryteriów i sposobu oceny ofert”)</w:t>
      </w:r>
      <w:r w:rsidRPr="00D00C4B">
        <w:rPr>
          <w:rFonts w:ascii="Arial" w:hAnsi="Arial" w:cs="Arial"/>
          <w:sz w:val="22"/>
          <w:szCs w:val="22"/>
          <w:lang w:eastAsia="pl-PL"/>
        </w:rPr>
        <w:t xml:space="preserve"> w postępowaniu jedynym kryterium oceny ofert była cena; znaczenie kryterium ceny - 100 pkt. Po dokonaniu oceny ofert, zgodnie z przyjętym w pkt 13.1. SIWZ sposobem oceny ofert dla kryterium ceny, najkorzystniejszą ofertę złożyli </w:t>
      </w:r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Wykonawcy wspólnie ubiegający się o udzielenie zamówienia - Joanna Góralska, ul. Modra 88a/3, 71 - 220 Bezrzecze oraz Wojciech </w:t>
      </w:r>
      <w:proofErr w:type="spellStart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Gągorowski</w:t>
      </w:r>
      <w:proofErr w:type="spellEnd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, ul. </w:t>
      </w:r>
      <w:proofErr w:type="spellStart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Braniborskiej</w:t>
      </w:r>
      <w:proofErr w:type="spellEnd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 xml:space="preserve"> 49, 71 - 016 Szczecin / ul. Lucjana Szenwalda 2, 71 - 281 Szczecin (prowadzący działalność w formie spółki cywilnej EVENT FACTORY S.C. Joanna Góralska, Wojciech </w:t>
      </w:r>
      <w:proofErr w:type="spellStart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Gągorowski</w:t>
      </w:r>
      <w:proofErr w:type="spellEnd"/>
      <w:r w:rsidRPr="00D00C4B">
        <w:rPr>
          <w:rFonts w:ascii="Arial" w:hAnsi="Arial" w:cs="Arial"/>
          <w:color w:val="000000"/>
          <w:sz w:val="22"/>
          <w:szCs w:val="22"/>
          <w:lang w:eastAsia="pl-PL"/>
        </w:rPr>
        <w:t>, ul. Lucjana Szenwalda 2, 71 - 281 Szczecin; NIP 852 24 57 547)</w:t>
      </w:r>
      <w:r w:rsidRPr="00D00C4B">
        <w:rPr>
          <w:rFonts w:ascii="Arial" w:hAnsi="Arial" w:cs="Arial"/>
          <w:sz w:val="22"/>
          <w:szCs w:val="22"/>
          <w:lang w:eastAsia="pl-PL"/>
        </w:rPr>
        <w:t>. Oferta otrzymała 100 pkt.</w:t>
      </w:r>
    </w:p>
    <w:p w:rsidR="00D00C4B" w:rsidRPr="00D00C4B" w:rsidRDefault="00D00C4B" w:rsidP="00D00C4B">
      <w:pPr>
        <w:suppressAutoHyphens w:val="0"/>
        <w:spacing w:line="360" w:lineRule="auto"/>
        <w:ind w:left="426"/>
        <w:jc w:val="both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sz w:val="22"/>
          <w:szCs w:val="22"/>
          <w:lang w:eastAsia="pl-PL"/>
        </w:rPr>
        <w:t> </w:t>
      </w:r>
    </w:p>
    <w:p w:rsidR="00D00C4B" w:rsidRPr="00D00C4B" w:rsidRDefault="00D00C4B" w:rsidP="00D00C4B">
      <w:pPr>
        <w:suppressAutoHyphens w:val="0"/>
        <w:autoSpaceDE w:val="0"/>
        <w:autoSpaceDN w:val="0"/>
        <w:adjustRightInd w:val="0"/>
        <w:spacing w:before="100" w:beforeAutospacing="1" w:line="360" w:lineRule="auto"/>
        <w:jc w:val="both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b/>
          <w:iCs/>
          <w:sz w:val="22"/>
          <w:szCs w:val="22"/>
          <w:lang w:eastAsia="pl-PL"/>
        </w:rPr>
        <w:t>W postępowaniu nie został wykluczony żaden wykonawca oraz nie została odrzucona żadna oferta.</w:t>
      </w:r>
    </w:p>
    <w:p w:rsidR="00D00C4B" w:rsidRPr="00D00C4B" w:rsidRDefault="00D00C4B" w:rsidP="00D00C4B">
      <w:pPr>
        <w:suppressAutoHyphens w:val="0"/>
        <w:autoSpaceDE w:val="0"/>
        <w:autoSpaceDN w:val="0"/>
        <w:adjustRightInd w:val="0"/>
        <w:spacing w:before="100" w:beforeAutospacing="1" w:line="360" w:lineRule="auto"/>
        <w:jc w:val="both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iCs/>
          <w:sz w:val="22"/>
          <w:szCs w:val="22"/>
          <w:lang w:eastAsia="pl-PL"/>
        </w:rPr>
        <w:t> </w:t>
      </w:r>
      <w:r w:rsidRPr="00D00C4B">
        <w:rPr>
          <w:rFonts w:ascii="Arial" w:hAnsi="Arial" w:cs="Arial"/>
          <w:sz w:val="22"/>
          <w:szCs w:val="22"/>
          <w:lang w:eastAsia="pl-PL"/>
        </w:rPr>
        <w:t xml:space="preserve">Umowa w sprawie zamówienia publicznego może być zawarta po, upływie terminu określonego zgodnie z art. 94 ust. 1 pkt 2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. Zgodnie z art. 94 ust. 1 pkt 2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 Zamawiający zawiera umowę w sprawie zamówienia publicznego, z zastrzeżeniem art. 183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 xml:space="preserve">, w terminie nie krótszym niż 5 dni od dnia przesłania zawiadomienia o wyborze najkorzystniejszej oferty, jeżeli zawiadomienie to zostało przesłane w sposób określony w art. 27 ust. 2 </w:t>
      </w:r>
      <w:proofErr w:type="spellStart"/>
      <w:r w:rsidRPr="00D00C4B">
        <w:rPr>
          <w:rFonts w:ascii="Arial" w:hAnsi="Arial" w:cs="Arial"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sz w:val="22"/>
          <w:szCs w:val="22"/>
          <w:lang w:eastAsia="pl-PL"/>
        </w:rPr>
        <w:t>.</w:t>
      </w:r>
      <w:bookmarkStart w:id="0" w:name="_GoBack"/>
      <w:bookmarkEnd w:id="0"/>
    </w:p>
    <w:p w:rsidR="00D00C4B" w:rsidRPr="00D00C4B" w:rsidRDefault="00D00C4B" w:rsidP="00D00C4B">
      <w:pPr>
        <w:tabs>
          <w:tab w:val="left" w:pos="7920"/>
        </w:tabs>
        <w:suppressAutoHyphens w:val="0"/>
        <w:spacing w:before="100" w:beforeAutospacing="1" w:line="360" w:lineRule="auto"/>
        <w:jc w:val="both"/>
        <w:rPr>
          <w:sz w:val="22"/>
          <w:szCs w:val="22"/>
          <w:lang w:eastAsia="pl-PL"/>
        </w:rPr>
      </w:pPr>
      <w:r w:rsidRPr="00D00C4B">
        <w:rPr>
          <w:rFonts w:ascii="Arial" w:hAnsi="Arial" w:cs="Arial"/>
          <w:iCs/>
          <w:sz w:val="22"/>
          <w:szCs w:val="22"/>
          <w:lang w:eastAsia="pl-PL"/>
        </w:rPr>
        <w:t xml:space="preserve">Na podstawie art.27 ust. 2 </w:t>
      </w:r>
      <w:proofErr w:type="spellStart"/>
      <w:r w:rsidRPr="00D00C4B">
        <w:rPr>
          <w:rFonts w:ascii="Arial" w:hAnsi="Arial" w:cs="Arial"/>
          <w:iCs/>
          <w:sz w:val="22"/>
          <w:szCs w:val="22"/>
          <w:lang w:eastAsia="pl-PL"/>
        </w:rPr>
        <w:t>Pzp</w:t>
      </w:r>
      <w:proofErr w:type="spellEnd"/>
      <w:r w:rsidRPr="00D00C4B">
        <w:rPr>
          <w:rFonts w:ascii="Arial" w:hAnsi="Arial" w:cs="Arial"/>
          <w:iCs/>
          <w:sz w:val="22"/>
          <w:szCs w:val="22"/>
          <w:lang w:eastAsia="pl-PL"/>
        </w:rPr>
        <w:t xml:space="preserve"> Zamawiający żąda potwierdzenia faktu otrzymania niniejszego pisma.</w:t>
      </w:r>
    </w:p>
    <w:p w:rsidR="00617638" w:rsidRPr="00D00C4B" w:rsidRDefault="00617638" w:rsidP="00D00C4B">
      <w:pPr>
        <w:rPr>
          <w:sz w:val="22"/>
          <w:szCs w:val="22"/>
        </w:rPr>
      </w:pPr>
    </w:p>
    <w:sectPr w:rsidR="00617638" w:rsidRPr="00D0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4B"/>
    <w:rsid w:val="00617638"/>
    <w:rsid w:val="00D00C4B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A8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A8"/>
    <w:pPr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Szczecińska Agencja Artystyczna</dc:creator>
  <cp:lastModifiedBy>Szczecińska Agencja Artystyczna</cp:lastModifiedBy>
  <cp:revision>1</cp:revision>
  <dcterms:created xsi:type="dcterms:W3CDTF">2013-05-08T06:48:00Z</dcterms:created>
  <dcterms:modified xsi:type="dcterms:W3CDTF">2013-05-08T06:52:00Z</dcterms:modified>
</cp:coreProperties>
</file>